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DBFCB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西罗园社区卫生服务中心</w:t>
      </w:r>
    </w:p>
    <w:p w14:paraId="027CD8CD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成本核算系统</w:t>
      </w:r>
      <w:r>
        <w:rPr>
          <w:rFonts w:hint="eastAsia"/>
          <w:b/>
          <w:bCs/>
          <w:sz w:val="36"/>
          <w:szCs w:val="36"/>
        </w:rPr>
        <w:t>项目</w:t>
      </w:r>
      <w:r>
        <w:rPr>
          <w:rFonts w:hint="eastAsia"/>
          <w:b/>
          <w:bCs/>
          <w:sz w:val="36"/>
          <w:szCs w:val="36"/>
          <w:lang w:val="en-US" w:eastAsia="zh-CN"/>
        </w:rPr>
        <w:t>遴选</w:t>
      </w:r>
      <w:r>
        <w:rPr>
          <w:rFonts w:hint="eastAsia"/>
          <w:b/>
          <w:bCs/>
          <w:sz w:val="36"/>
          <w:szCs w:val="36"/>
        </w:rPr>
        <w:t>需求</w:t>
      </w:r>
    </w:p>
    <w:p w14:paraId="0DD1861F">
      <w:pPr>
        <w:jc w:val="lef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一、项目名称：</w:t>
      </w:r>
      <w:r>
        <w:rPr>
          <w:rFonts w:hint="eastAsia"/>
          <w:b/>
          <w:bCs/>
          <w:sz w:val="28"/>
          <w:szCs w:val="28"/>
          <w:lang w:val="en-US" w:eastAsia="zh-CN"/>
        </w:rPr>
        <w:t>成本核算系统</w:t>
      </w:r>
      <w:r>
        <w:rPr>
          <w:rFonts w:hint="eastAsia"/>
          <w:b/>
          <w:bCs/>
          <w:sz w:val="28"/>
          <w:szCs w:val="28"/>
        </w:rPr>
        <w:t>项目</w:t>
      </w:r>
    </w:p>
    <w:p w14:paraId="7C4EF3FA">
      <w:pPr>
        <w:jc w:val="left"/>
        <w:rPr>
          <w:rFonts w:hint="default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二、项目内容：在符合医改政策的前提下，结合本中心实际工作情况，开展成本核算工作，可以增强各科室医务人员的成本意识，增加科室合理性的医疗服务收入。进而提升医院的经营能力，促进医院持续、健康发展</w:t>
      </w:r>
      <w:r>
        <w:rPr>
          <w:rFonts w:hint="eastAsia"/>
          <w:b/>
          <w:bCs/>
          <w:sz w:val="28"/>
          <w:szCs w:val="28"/>
          <w:lang w:eastAsia="zh-CN"/>
        </w:rPr>
        <w:t>；</w:t>
      </w:r>
      <w:r>
        <w:rPr>
          <w:rFonts w:hint="eastAsia"/>
          <w:b/>
          <w:bCs/>
          <w:sz w:val="28"/>
          <w:szCs w:val="28"/>
          <w:lang w:val="en-US" w:eastAsia="zh-CN"/>
        </w:rPr>
        <w:t>最</w:t>
      </w:r>
      <w:r>
        <w:rPr>
          <w:rFonts w:hint="eastAsia"/>
          <w:b/>
          <w:bCs/>
          <w:sz w:val="28"/>
          <w:szCs w:val="28"/>
          <w:lang w:eastAsia="zh-CN"/>
        </w:rPr>
        <w:t>高限价</w:t>
      </w:r>
      <w:r>
        <w:rPr>
          <w:rFonts w:hint="eastAsia"/>
          <w:b/>
          <w:bCs/>
          <w:sz w:val="28"/>
          <w:szCs w:val="28"/>
          <w:lang w:val="en-US" w:eastAsia="zh-CN"/>
        </w:rPr>
        <w:t>4.35万元。</w:t>
      </w:r>
    </w:p>
    <w:p w14:paraId="0A059ACD">
      <w:pPr>
        <w:jc w:val="lef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三、中选企业资质要求：</w:t>
      </w:r>
    </w:p>
    <w:p w14:paraId="78B79189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（一）资质证明:投标单位须为在中华人民共和国境内注册，具有独立法人资格，持有有效的营业执照，具备履行本项目的人员及能力。（二）经验要求:具备类似工作业绩</w:t>
      </w:r>
    </w:p>
    <w:p w14:paraId="2ACDF19A">
      <w:pPr>
        <w:jc w:val="left"/>
        <w:rPr>
          <w:b/>
          <w:bCs/>
          <w:sz w:val="28"/>
          <w:szCs w:val="28"/>
        </w:rPr>
      </w:pPr>
      <w:r>
        <w:rPr>
          <w:rFonts w:hint="eastAsia"/>
          <w:sz w:val="28"/>
          <w:szCs w:val="28"/>
        </w:rPr>
        <w:t>（三）服务技术能力: 具有高新技术企业和相关软件著作权证书等。</w:t>
      </w:r>
      <w:bookmarkStart w:id="0" w:name="_GoBack"/>
      <w:bookmarkEnd w:id="0"/>
      <w:r>
        <w:rPr>
          <w:rFonts w:hint="eastAsia"/>
          <w:b/>
          <w:bCs/>
          <w:sz w:val="28"/>
          <w:szCs w:val="28"/>
        </w:rPr>
        <w:t>四、技术要求</w:t>
      </w:r>
    </w:p>
    <w:p w14:paraId="7523CEA4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该项目建设内容为按照医院制定的考核指标和计算公式，从各个业务系统中采集考核数据，计算出每个考核对象的考核得分，并以多种形式展示考核结果。具体建设内容包括：</w:t>
      </w:r>
    </w:p>
    <w:p w14:paraId="6181796E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1）系统配置模块</w:t>
      </w:r>
    </w:p>
    <w:p w14:paraId="1CD4D60B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绩效考核系统的基本运行环境管理模块，包括科室信息维护、职工信息维护、菜单管理、权限管理和登陆密码管理等功能。</w:t>
      </w:r>
    </w:p>
    <w:p w14:paraId="30777AE3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2）数据导入模块</w:t>
      </w:r>
    </w:p>
    <w:p w14:paraId="348A5D34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绩效考核系统中的部分数据，来自于其他信息系统，包括HIS、LIS、PACS和公共卫生管理系统等系统。绩效考核系统没有与这些系统做接口，而是通过报表导入的方式，将其它系统产生的数据，导入到绩效考核系统中。</w:t>
      </w:r>
    </w:p>
    <w:p w14:paraId="6A4A967A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3）成本核算数据录入模块</w:t>
      </w:r>
    </w:p>
    <w:p w14:paraId="2A1373F3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绩效考核系统中的部分数据还需要录入。通过设计录入界面，收集不能导入的定性数据和定量数据。同时考虑方便录入人员的查询和修改的需求。</w:t>
      </w:r>
    </w:p>
    <w:p w14:paraId="372F4793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4）统计分析模块</w:t>
      </w:r>
    </w:p>
    <w:p w14:paraId="414F807A"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统计分析模块分两部分。一是试算功能，包括试算和关键参数缺失的提醒功能。二是统计分析和展示功能，根据用户需求，提供多种展示方式。</w:t>
      </w:r>
    </w:p>
    <w:p w14:paraId="4B1CB90B">
      <w:pPr>
        <w:jc w:val="lef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五、服务要求：</w:t>
      </w:r>
      <w:r>
        <w:rPr>
          <w:b/>
          <w:bCs/>
          <w:sz w:val="28"/>
          <w:szCs w:val="28"/>
        </w:rPr>
        <w:t>按合同完成全部工作</w:t>
      </w:r>
    </w:p>
    <w:p w14:paraId="63E56C2B">
      <w:pPr>
        <w:jc w:val="left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六、投标文件要求：</w:t>
      </w:r>
    </w:p>
    <w:p w14:paraId="41CA6E7D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</w:rPr>
        <w:t>（一）</w:t>
      </w:r>
      <w:r>
        <w:rPr>
          <w:rFonts w:hint="eastAsia"/>
          <w:sz w:val="28"/>
          <w:szCs w:val="28"/>
          <w:highlight w:val="none"/>
        </w:rPr>
        <w:t>投标文件</w:t>
      </w:r>
    </w:p>
    <w:p w14:paraId="36FE1378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应包含但不限于以下资料，所有复印件须加盖单位公章：</w:t>
      </w:r>
    </w:p>
    <w:p w14:paraId="6829F584">
      <w:pPr>
        <w:ind w:left="839" w:leftChars="266" w:hanging="280" w:hangingChars="100"/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1.</w:t>
      </w:r>
      <w:r>
        <w:rPr>
          <w:rFonts w:hint="eastAsia"/>
          <w:sz w:val="28"/>
          <w:szCs w:val="28"/>
          <w:highlight w:val="none"/>
        </w:rPr>
        <w:t>资质文件：营业执照、相关资质证书、法定代表人授权委托书、法定代表人身份证及被委托人身份证复印件。</w:t>
      </w:r>
    </w:p>
    <w:p w14:paraId="531078DD">
      <w:pPr>
        <w:ind w:firstLine="840" w:firstLineChars="300"/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2.</w:t>
      </w:r>
      <w:r>
        <w:rPr>
          <w:rFonts w:hint="eastAsia"/>
          <w:sz w:val="28"/>
          <w:szCs w:val="28"/>
          <w:highlight w:val="none"/>
        </w:rPr>
        <w:t>项目实施方案</w:t>
      </w:r>
      <w:r>
        <w:rPr>
          <w:rFonts w:hint="eastAsia"/>
          <w:sz w:val="28"/>
          <w:szCs w:val="28"/>
          <w:highlight w:val="none"/>
          <w:lang w:val="en-US" w:eastAsia="zh-CN"/>
        </w:rPr>
        <w:t>及</w:t>
      </w:r>
      <w:r>
        <w:rPr>
          <w:rFonts w:hint="eastAsia"/>
          <w:sz w:val="28"/>
          <w:szCs w:val="28"/>
          <w:highlight w:val="none"/>
        </w:rPr>
        <w:t>工期计划</w:t>
      </w:r>
    </w:p>
    <w:p w14:paraId="5BE86CD0">
      <w:pPr>
        <w:ind w:firstLine="560" w:firstLineChars="200"/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3.</w:t>
      </w:r>
      <w:r>
        <w:rPr>
          <w:rFonts w:hint="eastAsia"/>
          <w:sz w:val="28"/>
          <w:szCs w:val="28"/>
          <w:highlight w:val="none"/>
        </w:rPr>
        <w:t>项目报价清单</w:t>
      </w:r>
    </w:p>
    <w:p w14:paraId="2B66836E">
      <w:pPr>
        <w:ind w:firstLine="560" w:firstLineChars="200"/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4.</w:t>
      </w:r>
      <w:r>
        <w:rPr>
          <w:rFonts w:hint="eastAsia"/>
          <w:sz w:val="28"/>
          <w:szCs w:val="28"/>
          <w:highlight w:val="none"/>
        </w:rPr>
        <w:t>项目业绩材料：近三年类似项目合同复印件；</w:t>
      </w:r>
    </w:p>
    <w:p w14:paraId="6A7075F7">
      <w:pPr>
        <w:ind w:firstLine="560" w:firstLineChars="200"/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5.</w:t>
      </w:r>
      <w:r>
        <w:rPr>
          <w:rFonts w:hint="eastAsia"/>
          <w:sz w:val="28"/>
          <w:szCs w:val="28"/>
          <w:highlight w:val="none"/>
        </w:rPr>
        <w:t>承诺书</w:t>
      </w:r>
      <w:r>
        <w:rPr>
          <w:rFonts w:hint="eastAsia"/>
          <w:sz w:val="28"/>
          <w:szCs w:val="28"/>
          <w:highlight w:val="none"/>
          <w:lang w:val="en-US" w:eastAsia="zh-CN"/>
        </w:rPr>
        <w:t xml:space="preserve">        6.开户许可证</w:t>
      </w:r>
      <w:r>
        <w:rPr>
          <w:rFonts w:hint="eastAsia"/>
          <w:sz w:val="28"/>
          <w:szCs w:val="28"/>
          <w:highlight w:val="none"/>
        </w:rPr>
        <w:t>信息</w:t>
      </w:r>
    </w:p>
    <w:p w14:paraId="6D7CD1F7">
      <w:pPr>
        <w:ind w:firstLine="560" w:firstLineChars="200"/>
        <w:jc w:val="left"/>
        <w:rPr>
          <w:rFonts w:hint="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7.投标人信用声明：查询渠道：信用中国网站和中国政府采购网（www.creditchina.gov.cn、www.ccgp.gov.cn）；</w:t>
      </w:r>
    </w:p>
    <w:p w14:paraId="417146C4">
      <w:pPr>
        <w:ind w:firstLine="560" w:firstLineChars="200"/>
        <w:jc w:val="left"/>
        <w:rPr>
          <w:rFonts w:hint="default" w:eastAsiaTheme="minor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查询时间为标书递交当日，随投标文件一同送达。</w:t>
      </w:r>
    </w:p>
    <w:p w14:paraId="3BEBFF89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（二）递交材料截止时间</w:t>
      </w:r>
    </w:p>
    <w:p w14:paraId="45CA16A4">
      <w:pPr>
        <w:ind w:firstLine="840" w:firstLineChars="300"/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 xml:space="preserve">2026 年 </w:t>
      </w:r>
      <w:r>
        <w:rPr>
          <w:rFonts w:hint="eastAsia"/>
          <w:sz w:val="28"/>
          <w:szCs w:val="28"/>
          <w:highlight w:val="none"/>
          <w:lang w:val="en-US" w:eastAsia="zh-CN"/>
        </w:rPr>
        <w:t>10</w:t>
      </w:r>
      <w:r>
        <w:rPr>
          <w:rFonts w:hint="eastAsia"/>
          <w:sz w:val="28"/>
          <w:szCs w:val="28"/>
          <w:highlight w:val="none"/>
        </w:rPr>
        <w:t>月</w:t>
      </w:r>
      <w:r>
        <w:rPr>
          <w:rFonts w:hint="eastAsia"/>
          <w:sz w:val="28"/>
          <w:szCs w:val="28"/>
          <w:highlight w:val="none"/>
          <w:lang w:val="en-US" w:eastAsia="zh-CN"/>
        </w:rPr>
        <w:t>12</w:t>
      </w:r>
      <w:r>
        <w:rPr>
          <w:rFonts w:hint="eastAsia"/>
          <w:sz w:val="28"/>
          <w:szCs w:val="28"/>
          <w:highlight w:val="none"/>
        </w:rPr>
        <w:t xml:space="preserve"> 日1</w:t>
      </w:r>
      <w:r>
        <w:rPr>
          <w:rFonts w:hint="eastAsia"/>
          <w:sz w:val="28"/>
          <w:szCs w:val="28"/>
          <w:highlight w:val="none"/>
          <w:lang w:val="en-US" w:eastAsia="zh-CN"/>
        </w:rPr>
        <w:t>7</w:t>
      </w:r>
      <w:r>
        <w:rPr>
          <w:rFonts w:hint="eastAsia"/>
          <w:sz w:val="28"/>
          <w:szCs w:val="28"/>
          <w:highlight w:val="none"/>
        </w:rPr>
        <w:t xml:space="preserve"> 时，逾期递交视为无效投标。</w:t>
      </w:r>
    </w:p>
    <w:p w14:paraId="2F5FBF57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（三）递交方式</w:t>
      </w:r>
    </w:p>
    <w:p w14:paraId="02478F43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电子版投标文件U盘；纸质版投标文件一式叁份，一正两副，密封加盖公章，递交至中心采购办公室。</w:t>
      </w:r>
    </w:p>
    <w:p w14:paraId="4F8D2428">
      <w:pPr>
        <w:jc w:val="left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七、联系方式</w:t>
      </w:r>
    </w:p>
    <w:p w14:paraId="19CF98F9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招标负责人：王老师</w:t>
      </w:r>
      <w:r>
        <w:rPr>
          <w:rFonts w:hint="eastAsia"/>
          <w:sz w:val="28"/>
          <w:szCs w:val="28"/>
          <w:highlight w:val="none"/>
          <w:lang w:val="en-US" w:eastAsia="zh-CN"/>
        </w:rPr>
        <w:t xml:space="preserve">      </w:t>
      </w:r>
      <w:r>
        <w:rPr>
          <w:rFonts w:hint="eastAsia"/>
          <w:sz w:val="28"/>
          <w:szCs w:val="28"/>
          <w:highlight w:val="none"/>
        </w:rPr>
        <w:t>联系电话：010-67226228</w:t>
      </w:r>
    </w:p>
    <w:p w14:paraId="59B9118E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地址：西罗园社区卫生服务中心</w:t>
      </w:r>
    </w:p>
    <w:p w14:paraId="2584D20A">
      <w:pPr>
        <w:jc w:val="left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八、开启时间及地点</w:t>
      </w:r>
    </w:p>
    <w:p w14:paraId="7CE32B8D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时间：2026年</w:t>
      </w:r>
      <w:r>
        <w:rPr>
          <w:rFonts w:hint="eastAsia"/>
          <w:sz w:val="28"/>
          <w:szCs w:val="28"/>
          <w:highlight w:val="none"/>
          <w:lang w:val="en-US" w:eastAsia="zh-CN"/>
        </w:rPr>
        <w:t>10</w:t>
      </w:r>
      <w:r>
        <w:rPr>
          <w:rFonts w:hint="eastAsia"/>
          <w:sz w:val="28"/>
          <w:szCs w:val="28"/>
          <w:highlight w:val="none"/>
        </w:rPr>
        <w:t>月</w:t>
      </w:r>
      <w:r>
        <w:rPr>
          <w:rFonts w:hint="eastAsia"/>
          <w:sz w:val="28"/>
          <w:szCs w:val="28"/>
          <w:highlight w:val="none"/>
          <w:lang w:val="en-US" w:eastAsia="zh-CN"/>
        </w:rPr>
        <w:t>13</w:t>
      </w:r>
      <w:r>
        <w:rPr>
          <w:rFonts w:hint="eastAsia"/>
          <w:sz w:val="28"/>
          <w:szCs w:val="28"/>
          <w:highlight w:val="none"/>
        </w:rPr>
        <w:t>日 14:00</w:t>
      </w:r>
    </w:p>
    <w:p w14:paraId="5B7D41B3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地点：北京市丰台区西罗园社区卫生服务中心会议室。</w:t>
      </w:r>
    </w:p>
    <w:p w14:paraId="283F66B8">
      <w:pPr>
        <w:jc w:val="left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九</w:t>
      </w:r>
      <w:r>
        <w:rPr>
          <w:rFonts w:hint="eastAsia"/>
          <w:b/>
          <w:bCs/>
          <w:sz w:val="28"/>
          <w:szCs w:val="28"/>
        </w:rPr>
        <w:t>、发布公告的媒介</w:t>
      </w:r>
    </w:p>
    <w:p w14:paraId="02F93933">
      <w:pPr>
        <w:jc w:val="lef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本次公告在“北京市丰台区西罗园社区卫生服务中心官方网站”上发布。</w:t>
      </w:r>
    </w:p>
    <w:p w14:paraId="0731D211">
      <w:pPr>
        <w:jc w:val="left"/>
        <w:rPr>
          <w:rFonts w:hint="eastAsia"/>
          <w:sz w:val="28"/>
          <w:szCs w:val="28"/>
          <w:highlight w:val="none"/>
        </w:rPr>
      </w:pPr>
    </w:p>
    <w:p w14:paraId="7CD9F421">
      <w:pPr>
        <w:jc w:val="righ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北京市丰台区西罗园社区卫生服务中心</w:t>
      </w:r>
    </w:p>
    <w:p w14:paraId="19A14654">
      <w:pPr>
        <w:jc w:val="righ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 xml:space="preserve">2026年 </w:t>
      </w:r>
      <w:r>
        <w:rPr>
          <w:rFonts w:hint="eastAsia"/>
          <w:sz w:val="28"/>
          <w:szCs w:val="28"/>
          <w:highlight w:val="none"/>
          <w:lang w:val="en-US" w:eastAsia="zh-CN"/>
        </w:rPr>
        <w:t>9</w:t>
      </w:r>
      <w:r>
        <w:rPr>
          <w:rFonts w:hint="eastAsia"/>
          <w:sz w:val="28"/>
          <w:szCs w:val="28"/>
          <w:highlight w:val="none"/>
        </w:rPr>
        <w:t xml:space="preserve">月 </w:t>
      </w:r>
      <w:r>
        <w:rPr>
          <w:rFonts w:hint="eastAsia"/>
          <w:sz w:val="28"/>
          <w:szCs w:val="28"/>
          <w:highlight w:val="none"/>
          <w:lang w:val="en-US" w:eastAsia="zh-CN"/>
        </w:rPr>
        <w:t>30</w:t>
      </w:r>
      <w:r>
        <w:rPr>
          <w:rFonts w:hint="eastAsia"/>
          <w:sz w:val="28"/>
          <w:szCs w:val="28"/>
          <w:highlight w:val="none"/>
        </w:rPr>
        <w:t xml:space="preserve">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1BD"/>
    <w:rsid w:val="000238CA"/>
    <w:rsid w:val="00095330"/>
    <w:rsid w:val="000B1764"/>
    <w:rsid w:val="0027750B"/>
    <w:rsid w:val="003979B2"/>
    <w:rsid w:val="008262A2"/>
    <w:rsid w:val="00A556FB"/>
    <w:rsid w:val="00A801EF"/>
    <w:rsid w:val="00C3114F"/>
    <w:rsid w:val="00C962A6"/>
    <w:rsid w:val="00D37FA5"/>
    <w:rsid w:val="00D709EE"/>
    <w:rsid w:val="00F0037E"/>
    <w:rsid w:val="00F06C60"/>
    <w:rsid w:val="00F91532"/>
    <w:rsid w:val="00FC51BD"/>
    <w:rsid w:val="00FE50AF"/>
    <w:rsid w:val="015273EE"/>
    <w:rsid w:val="060C68AF"/>
    <w:rsid w:val="0DF47FFF"/>
    <w:rsid w:val="14ED2C64"/>
    <w:rsid w:val="1D2240CC"/>
    <w:rsid w:val="27A103D1"/>
    <w:rsid w:val="36C71784"/>
    <w:rsid w:val="3DC56D68"/>
    <w:rsid w:val="4B421E9C"/>
    <w:rsid w:val="5D0B4127"/>
    <w:rsid w:val="5FB81D1D"/>
    <w:rsid w:val="61DB4C28"/>
    <w:rsid w:val="676416BA"/>
    <w:rsid w:val="6AEC02F4"/>
    <w:rsid w:val="6FAB219A"/>
    <w:rsid w:val="703E3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1102</Words>
  <Characters>1184</Characters>
  <Lines>14</Lines>
  <Paragraphs>23</Paragraphs>
  <TotalTime>10</TotalTime>
  <ScaleCrop>false</ScaleCrop>
  <LinksUpToDate>false</LinksUpToDate>
  <CharactersWithSpaces>1207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2025-06-10T02:23:00Z</dcterms:created>
  <dc:creator>YF</dc:creator>
  <cp:lastModifiedBy>Alone</cp:lastModifiedBy>
  <cp:lastPrinted>2026-09-03T00:39:00Z</cp:lastPrinted>
  <dcterms:modified xsi:type="dcterms:W3CDTF">2026-10-09T03:14:18Z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eyJoZGlkIjoiMDg5ZDI3ZTg4NGNiNTdiNTJkNzFiODZjOWI5YTc0YjQiLCJ1c2VySWQiOiI3MDgxMjc4MDMifQ==</vt:lpwstr>
  </property>
  <property fmtid="{D5CDD505-2E9C-101B-9397-08002B2CF9AE}" pid="4" name="ICV">
    <vt:lpwstr>D844460D574B43C583D03D2F57FCFF45_13</vt:lpwstr>
  </property>
</Properties>
</file>